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28" w:rsidRDefault="00F71028" w:rsidP="00CD6DB9">
      <w:pPr>
        <w:jc w:val="center"/>
      </w:pPr>
      <w:r>
        <w:t>Справка.</w:t>
      </w:r>
    </w:p>
    <w:p w:rsidR="0070287C" w:rsidRDefault="00F71028" w:rsidP="007F18D9">
      <w:pPr>
        <w:jc w:val="both"/>
      </w:pPr>
      <w:r>
        <w:t>П</w:t>
      </w:r>
      <w:r>
        <w:t>о итогам</w:t>
      </w:r>
      <w:r>
        <w:t xml:space="preserve"> 2019/20 учебного года в Василеостровском районе был составлен рейтинг общеобразовательных организаций. </w:t>
      </w:r>
      <w:r w:rsidR="0070287C">
        <w:t>Компоненты рейтинга строятся на основе объ</w:t>
      </w:r>
      <w:r w:rsidR="00740475">
        <w:t>ективных данных, содержащихся:</w:t>
      </w:r>
    </w:p>
    <w:p w:rsidR="00F71028" w:rsidRDefault="0070287C" w:rsidP="007F18D9">
      <w:pPr>
        <w:jc w:val="both"/>
      </w:pPr>
      <w:r>
        <w:sym w:font="Symbol" w:char="F0B7"/>
      </w:r>
      <w:r>
        <w:t xml:space="preserve">  </w:t>
      </w:r>
      <w:r w:rsidR="00F71028">
        <w:t>данные рейтингов ОО Санкт-Петербурга, предоставляемые Государственным бюджетным образовательным учреждением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</w:t>
      </w:r>
      <w:proofErr w:type="spellStart"/>
      <w:r w:rsidR="00F71028">
        <w:t>СПбЦОКОиИТ</w:t>
      </w:r>
      <w:proofErr w:type="spellEnd"/>
      <w:r w:rsidR="00F71028">
        <w:t>)</w:t>
      </w:r>
      <w:r w:rsidR="007F18D9">
        <w:t>.</w:t>
      </w:r>
    </w:p>
    <w:p w:rsidR="0070287C" w:rsidRDefault="007F18D9" w:rsidP="007F18D9">
      <w:pPr>
        <w:pStyle w:val="a4"/>
        <w:numPr>
          <w:ilvl w:val="0"/>
          <w:numId w:val="10"/>
        </w:numPr>
        <w:ind w:left="0" w:firstLine="0"/>
        <w:jc w:val="both"/>
      </w:pPr>
      <w:r>
        <w:t xml:space="preserve">база данных </w:t>
      </w:r>
      <w:r w:rsidR="00A50054">
        <w:t xml:space="preserve">Всероссийской олимпиады школьников </w:t>
      </w:r>
      <w:r>
        <w:t>олимпиад</w:t>
      </w:r>
      <w:r w:rsidR="00A50054">
        <w:t xml:space="preserve"> (</w:t>
      </w:r>
      <w:proofErr w:type="spellStart"/>
      <w:r w:rsidR="00A50054">
        <w:t>ВсОШ</w:t>
      </w:r>
      <w:proofErr w:type="spellEnd"/>
      <w:r w:rsidR="00A50054">
        <w:t>) и городских олимпиад</w:t>
      </w:r>
      <w:r>
        <w:t>.</w:t>
      </w:r>
    </w:p>
    <w:p w:rsidR="0070287C" w:rsidRDefault="0070287C" w:rsidP="007F18D9">
      <w:pPr>
        <w:jc w:val="both"/>
      </w:pPr>
      <w:r>
        <w:sym w:font="Symbol" w:char="F0B7"/>
      </w:r>
      <w:r>
        <w:t xml:space="preserve"> результаты </w:t>
      </w:r>
      <w:r w:rsidR="00740475">
        <w:t>районной научно-практической конференции</w:t>
      </w:r>
      <w:r w:rsidR="00F71028">
        <w:t xml:space="preserve"> (</w:t>
      </w:r>
      <w:r w:rsidR="00A50054">
        <w:t xml:space="preserve">НПК </w:t>
      </w:r>
      <w:r w:rsidR="00F71028">
        <w:t>Василеостровские чтения)</w:t>
      </w:r>
      <w:r w:rsidR="00740475">
        <w:t xml:space="preserve">, </w:t>
      </w:r>
      <w:r>
        <w:t xml:space="preserve">спортивных мероприятий и творческих конкурсов </w:t>
      </w:r>
      <w:r w:rsidR="00740475">
        <w:t>(предоставляются методистами ИМЦ).</w:t>
      </w:r>
    </w:p>
    <w:p w:rsidR="008E71E0" w:rsidRDefault="0070287C" w:rsidP="007F18D9">
      <w:pPr>
        <w:jc w:val="both"/>
      </w:pPr>
      <w:r>
        <w:sym w:font="Symbol" w:char="F0B7"/>
      </w:r>
      <w:r>
        <w:t xml:space="preserve"> </w:t>
      </w:r>
      <w:r w:rsidR="008E71E0">
        <w:t>Сведениях</w:t>
      </w:r>
      <w:r w:rsidR="007F18D9">
        <w:t xml:space="preserve"> о результатах организации и участия в районных и городских мероприятиях</w:t>
      </w:r>
      <w:r w:rsidR="008E71E0">
        <w:t>, предоставляемых методистами района на основании зарегистрированных участников мероприятий, планов работы МО и др. документов, подтверждающих организацию, проведение, форму участия в мероприятиях.</w:t>
      </w:r>
    </w:p>
    <w:p w:rsidR="0070287C" w:rsidRDefault="0070287C" w:rsidP="007F18D9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CD6DB9" w:rsidTr="00CC4A3B">
        <w:tc>
          <w:tcPr>
            <w:tcW w:w="704" w:type="dxa"/>
          </w:tcPr>
          <w:p w:rsidR="00CD6DB9" w:rsidRDefault="00CD6DB9" w:rsidP="00CD6DB9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CD6DB9" w:rsidRDefault="005A153B" w:rsidP="00CD6DB9">
            <w:pPr>
              <w:jc w:val="center"/>
            </w:pPr>
            <w:r>
              <w:t>Компоненты рейтинга</w:t>
            </w:r>
          </w:p>
        </w:tc>
        <w:tc>
          <w:tcPr>
            <w:tcW w:w="5522" w:type="dxa"/>
          </w:tcPr>
          <w:p w:rsidR="00CD6DB9" w:rsidRDefault="00CD6DB9" w:rsidP="00CD6DB9">
            <w:pPr>
              <w:jc w:val="center"/>
            </w:pPr>
          </w:p>
        </w:tc>
      </w:tr>
      <w:tr w:rsidR="00CD6DB9" w:rsidTr="00CC4A3B">
        <w:tc>
          <w:tcPr>
            <w:tcW w:w="704" w:type="dxa"/>
          </w:tcPr>
          <w:p w:rsidR="00CD6DB9" w:rsidRDefault="00CD6DB9" w:rsidP="00CD6DB9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6DB9" w:rsidRDefault="005A153B" w:rsidP="00A93565">
            <w:pPr>
              <w:jc w:val="both"/>
            </w:pPr>
            <w:r>
              <w:t>Место в рейтинге</w:t>
            </w:r>
            <w:r w:rsidR="00CD6DB9">
              <w:t xml:space="preserve"> образовательных организаций</w:t>
            </w:r>
            <w:r w:rsidR="0070287C">
              <w:t xml:space="preserve"> Санкт-Петербурга (</w:t>
            </w:r>
            <w:proofErr w:type="spellStart"/>
            <w:r w:rsidR="0070287C">
              <w:t>СПбЦОКОиИТ</w:t>
            </w:r>
            <w:proofErr w:type="spellEnd"/>
            <w:r w:rsidR="0070287C">
              <w:t>)</w:t>
            </w:r>
          </w:p>
        </w:tc>
        <w:tc>
          <w:tcPr>
            <w:tcW w:w="5522" w:type="dxa"/>
          </w:tcPr>
          <w:p w:rsidR="00CD6DB9" w:rsidRDefault="009F344A" w:rsidP="005E62BB">
            <w:pPr>
              <w:jc w:val="center"/>
            </w:pPr>
            <w:r>
              <w:t>Учё</w:t>
            </w:r>
            <w:r w:rsidR="00CD6DB9">
              <w:t>т результатов 5 городских рейтингов</w:t>
            </w:r>
            <w:r w:rsidR="00A93565">
              <w:t xml:space="preserve"> за </w:t>
            </w:r>
            <w:r w:rsidR="005E62BB">
              <w:t>предыдущий календарный</w:t>
            </w:r>
            <w:r w:rsidR="00A93565">
              <w:t xml:space="preserve"> год</w:t>
            </w:r>
            <w:r w:rsidR="00CD6DB9">
              <w:t xml:space="preserve">. </w:t>
            </w:r>
          </w:p>
        </w:tc>
      </w:tr>
      <w:tr w:rsidR="00CD6DB9" w:rsidTr="00CC4A3B">
        <w:tc>
          <w:tcPr>
            <w:tcW w:w="704" w:type="dxa"/>
          </w:tcPr>
          <w:p w:rsidR="00CD6DB9" w:rsidRDefault="00CD6DB9" w:rsidP="00CD6DB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D6DB9" w:rsidRDefault="00A93565" w:rsidP="00A93565">
            <w:pPr>
              <w:jc w:val="both"/>
            </w:pPr>
            <w:r>
              <w:t>Педагогические достижения</w:t>
            </w:r>
          </w:p>
        </w:tc>
        <w:tc>
          <w:tcPr>
            <w:tcW w:w="5522" w:type="dxa"/>
          </w:tcPr>
          <w:p w:rsidR="000564E9" w:rsidRDefault="00A93565" w:rsidP="00A93565">
            <w:pPr>
              <w:pStyle w:val="a4"/>
              <w:ind w:left="36"/>
            </w:pPr>
            <w:r>
              <w:t>Результаты участия в районном и городском Конкурсе педагогических достижений общеобразовательных организаций (кроме номинации «Воспитатель года»), городском конкурсе педагогических команд, классных руководителей, учителей здоровья.</w:t>
            </w:r>
          </w:p>
        </w:tc>
      </w:tr>
      <w:tr w:rsidR="00CD6DB9" w:rsidTr="00CC4A3B">
        <w:tc>
          <w:tcPr>
            <w:tcW w:w="704" w:type="dxa"/>
          </w:tcPr>
          <w:p w:rsidR="00CD6DB9" w:rsidRDefault="00CD6DB9" w:rsidP="00CD6DB9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CD6DB9" w:rsidRDefault="00A93565" w:rsidP="00F022C7">
            <w:pPr>
              <w:jc w:val="both"/>
            </w:pPr>
            <w:r>
              <w:t xml:space="preserve">Организация районного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5522" w:type="dxa"/>
          </w:tcPr>
          <w:p w:rsidR="00CD6DB9" w:rsidRDefault="00A93565" w:rsidP="00CC4A3B">
            <w:r>
              <w:t>Организация районного этапа Всероссийской олимпиады школьников</w:t>
            </w:r>
            <w:r w:rsidR="00CC4A3B">
              <w:t>.</w:t>
            </w:r>
          </w:p>
        </w:tc>
      </w:tr>
      <w:tr w:rsidR="009A02C1" w:rsidTr="00CC4A3B">
        <w:tc>
          <w:tcPr>
            <w:tcW w:w="704" w:type="dxa"/>
          </w:tcPr>
          <w:p w:rsidR="009A02C1" w:rsidRDefault="00264990" w:rsidP="00CD6DB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A02C1" w:rsidRDefault="00A93565" w:rsidP="00F022C7">
            <w:pPr>
              <w:jc w:val="both"/>
            </w:pPr>
            <w:r>
              <w:t>Районный этап</w:t>
            </w:r>
            <w:r w:rsidR="005F2005">
              <w:t xml:space="preserve"> </w:t>
            </w:r>
            <w:proofErr w:type="spellStart"/>
            <w:r w:rsidR="005F2005">
              <w:t>ВсОШ</w:t>
            </w:r>
            <w:proofErr w:type="spellEnd"/>
          </w:p>
        </w:tc>
        <w:tc>
          <w:tcPr>
            <w:tcW w:w="5522" w:type="dxa"/>
          </w:tcPr>
          <w:p w:rsidR="005F2005" w:rsidRDefault="00CC4A3B" w:rsidP="00CC4A3B">
            <w:r>
              <w:t>Результаты</w:t>
            </w:r>
            <w:r w:rsidR="00424A4E">
              <w:t xml:space="preserve"> районного этапа </w:t>
            </w:r>
            <w:proofErr w:type="spellStart"/>
            <w:r>
              <w:t>ВсОШ</w:t>
            </w:r>
            <w:proofErr w:type="spellEnd"/>
            <w:r>
              <w:t xml:space="preserve">. </w:t>
            </w:r>
          </w:p>
        </w:tc>
      </w:tr>
      <w:tr w:rsidR="00CD6DB9" w:rsidTr="00CC4A3B">
        <w:tc>
          <w:tcPr>
            <w:tcW w:w="704" w:type="dxa"/>
          </w:tcPr>
          <w:p w:rsidR="00CD6DB9" w:rsidRDefault="00264990" w:rsidP="00CD6DB9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F2005" w:rsidRDefault="00A93565" w:rsidP="00A93565">
            <w:pPr>
              <w:jc w:val="both"/>
            </w:pPr>
            <w:r>
              <w:t>Инновационная и опытно-экспериментальная работа.</w:t>
            </w:r>
          </w:p>
        </w:tc>
        <w:tc>
          <w:tcPr>
            <w:tcW w:w="5522" w:type="dxa"/>
          </w:tcPr>
          <w:p w:rsidR="000958A0" w:rsidRDefault="00A93565" w:rsidP="00A93565">
            <w:pPr>
              <w:pStyle w:val="a4"/>
              <w:ind w:left="0"/>
            </w:pPr>
            <w:r>
              <w:t>Наличие статуса районной, региональной, федеральной опытно-экспериментальной площадки, реализация собственных эксклюзивных проектов и участие в региональных, федеральных и международных инновационных проектах, проведение образовательным учреждением презентационных районных мероприятий по инновационной работе.</w:t>
            </w:r>
          </w:p>
        </w:tc>
      </w:tr>
      <w:tr w:rsidR="005F2005" w:rsidTr="00CC4A3B">
        <w:tc>
          <w:tcPr>
            <w:tcW w:w="704" w:type="dxa"/>
          </w:tcPr>
          <w:p w:rsidR="005F2005" w:rsidRDefault="00264990" w:rsidP="00CD6DB9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F2005" w:rsidRDefault="005A153B" w:rsidP="00F022C7">
            <w:pPr>
              <w:jc w:val="both"/>
            </w:pPr>
            <w:r>
              <w:t>Районная НПК «</w:t>
            </w:r>
            <w:r w:rsidR="00A93565">
              <w:t>Василеостровские чтения</w:t>
            </w:r>
            <w:r>
              <w:t>».</w:t>
            </w:r>
          </w:p>
        </w:tc>
        <w:tc>
          <w:tcPr>
            <w:tcW w:w="5522" w:type="dxa"/>
          </w:tcPr>
          <w:p w:rsidR="005F2005" w:rsidRDefault="00A93565" w:rsidP="00A93565">
            <w:r>
              <w:t>Результат участия в районной научно-практической конференции «Василеостровские чтения».</w:t>
            </w:r>
          </w:p>
        </w:tc>
      </w:tr>
      <w:tr w:rsidR="00CD6DB9" w:rsidTr="00CC4A3B">
        <w:tc>
          <w:tcPr>
            <w:tcW w:w="704" w:type="dxa"/>
          </w:tcPr>
          <w:p w:rsidR="00CD6DB9" w:rsidRDefault="00264990" w:rsidP="00CD6DB9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C63BE8" w:rsidRDefault="00A93565" w:rsidP="00C63BE8">
            <w:pPr>
              <w:jc w:val="both"/>
            </w:pPr>
            <w:proofErr w:type="spellStart"/>
            <w:r>
              <w:t>Здоровьесбережение</w:t>
            </w:r>
            <w:proofErr w:type="spellEnd"/>
            <w:r w:rsidR="00CC4A3B">
              <w:t xml:space="preserve"> в ОО</w:t>
            </w:r>
          </w:p>
        </w:tc>
        <w:tc>
          <w:tcPr>
            <w:tcW w:w="5522" w:type="dxa"/>
          </w:tcPr>
          <w:p w:rsidR="00A93565" w:rsidRDefault="00A93565" w:rsidP="00A93565">
            <w:pPr>
              <w:jc w:val="both"/>
            </w:pPr>
            <w:r>
              <w:t xml:space="preserve">Реализация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программ, проектов, мероприятий.</w:t>
            </w:r>
          </w:p>
          <w:p w:rsidR="00A93565" w:rsidRDefault="00A93565" w:rsidP="00A93565">
            <w:pPr>
              <w:jc w:val="both"/>
            </w:pPr>
            <w:r>
              <w:t>Результаты участия в конкурсе «Школа здоровья»,</w:t>
            </w:r>
          </w:p>
          <w:p w:rsidR="00A93565" w:rsidRDefault="00A93565" w:rsidP="00A93565">
            <w:pPr>
              <w:jc w:val="both"/>
            </w:pPr>
            <w:r>
              <w:t>Детских конкурсов программы «Остров здоровья», «Победим вирус вместе».</w:t>
            </w:r>
          </w:p>
          <w:p w:rsidR="00A93565" w:rsidRDefault="00A93565" w:rsidP="00A93565">
            <w:pPr>
              <w:jc w:val="both"/>
            </w:pPr>
            <w:r>
              <w:t xml:space="preserve">Организация и проведение районных и городских семинаров по </w:t>
            </w:r>
            <w:proofErr w:type="spellStart"/>
            <w:r>
              <w:t>здоровьесберегающей</w:t>
            </w:r>
            <w:proofErr w:type="spellEnd"/>
            <w:r>
              <w:t xml:space="preserve"> тематике.</w:t>
            </w:r>
          </w:p>
          <w:p w:rsidR="00C63BE8" w:rsidRDefault="00A93565" w:rsidP="00A93565">
            <w:pPr>
              <w:pStyle w:val="a4"/>
              <w:ind w:left="36"/>
            </w:pPr>
            <w:r>
              <w:t>Активность участия в работе районной службы здоровья.</w:t>
            </w:r>
          </w:p>
        </w:tc>
      </w:tr>
      <w:tr w:rsidR="00CD6DB9" w:rsidTr="00CC4A3B">
        <w:tc>
          <w:tcPr>
            <w:tcW w:w="704" w:type="dxa"/>
          </w:tcPr>
          <w:p w:rsidR="00CD6DB9" w:rsidRDefault="00264990" w:rsidP="00CD6DB9">
            <w:pPr>
              <w:jc w:val="center"/>
            </w:pPr>
            <w:r>
              <w:lastRenderedPageBreak/>
              <w:t>8</w:t>
            </w:r>
          </w:p>
        </w:tc>
        <w:tc>
          <w:tcPr>
            <w:tcW w:w="3119" w:type="dxa"/>
          </w:tcPr>
          <w:p w:rsidR="00CD6DB9" w:rsidRDefault="00CC4A3B" w:rsidP="00F022C7">
            <w:pPr>
              <w:jc w:val="both"/>
            </w:pPr>
            <w:r>
              <w:t>Воспитательная работа в ОО</w:t>
            </w:r>
          </w:p>
        </w:tc>
        <w:tc>
          <w:tcPr>
            <w:tcW w:w="5522" w:type="dxa"/>
          </w:tcPr>
          <w:p w:rsidR="00CD6DB9" w:rsidRDefault="00A93565" w:rsidP="00A93565">
            <w:r>
              <w:t xml:space="preserve">Участие обучающихся в конкурсном движении городского и всероссийского уровня, в рамках направлений воспитательной работы (конкурсы, инициированные (одобренные) Министерством просвещения РФ </w:t>
            </w:r>
            <w:proofErr w:type="gramStart"/>
            <w:r>
              <w:t>и  КО</w:t>
            </w:r>
            <w:proofErr w:type="gramEnd"/>
            <w:r>
              <w:t xml:space="preserve"> СПБ).</w:t>
            </w:r>
            <w:r w:rsidR="00CC4A3B">
              <w:t xml:space="preserve"> Участие в деятельности РМО классных руководителей, деятельности городской Ассоциации классных руководителей.</w:t>
            </w:r>
          </w:p>
        </w:tc>
      </w:tr>
      <w:tr w:rsidR="0037561F" w:rsidTr="00CC4A3B">
        <w:tc>
          <w:tcPr>
            <w:tcW w:w="704" w:type="dxa"/>
          </w:tcPr>
          <w:p w:rsidR="0037561F" w:rsidRDefault="00CC4A3B" w:rsidP="00CD6DB9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7561F" w:rsidRDefault="0037561F" w:rsidP="00FF0DEA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  <w:r w:rsidR="00B17048">
              <w:t xml:space="preserve"> и медиация</w:t>
            </w:r>
            <w:r w:rsidR="00CC4A3B">
              <w:t xml:space="preserve"> в ОО.</w:t>
            </w:r>
          </w:p>
          <w:p w:rsidR="00264990" w:rsidRDefault="00264990" w:rsidP="00CC4A3B">
            <w:pPr>
              <w:jc w:val="both"/>
            </w:pPr>
          </w:p>
        </w:tc>
        <w:tc>
          <w:tcPr>
            <w:tcW w:w="5522" w:type="dxa"/>
          </w:tcPr>
          <w:p w:rsidR="00B17048" w:rsidRDefault="00CC4A3B" w:rsidP="00F71028">
            <w:pPr>
              <w:jc w:val="both"/>
            </w:pPr>
            <w:r>
              <w:t>Участие в районном проекте «Перевернутая школа», городском конкурсе «Мир профессий», региональной олимпиаде «Мы выбираем путь», городском Конкурсе страниц «Службы школьной медиации» официальных сайтов ОУ, «Турнире команд медиаторов-ровесников»</w:t>
            </w:r>
            <w:r w:rsidR="00F71028">
              <w:t>.</w:t>
            </w:r>
          </w:p>
        </w:tc>
      </w:tr>
      <w:tr w:rsidR="00FF0DEA" w:rsidTr="00CC4A3B">
        <w:tc>
          <w:tcPr>
            <w:tcW w:w="704" w:type="dxa"/>
          </w:tcPr>
          <w:p w:rsidR="00FF0DEA" w:rsidRDefault="00FF0DEA" w:rsidP="00CD6DB9">
            <w:pPr>
              <w:jc w:val="center"/>
            </w:pPr>
          </w:p>
        </w:tc>
        <w:tc>
          <w:tcPr>
            <w:tcW w:w="3119" w:type="dxa"/>
          </w:tcPr>
          <w:p w:rsidR="00FF0DEA" w:rsidRDefault="0037561F" w:rsidP="00FF0DEA">
            <w:pPr>
              <w:jc w:val="both"/>
            </w:pPr>
            <w:r>
              <w:t>Возможные дополнения:</w:t>
            </w:r>
          </w:p>
        </w:tc>
        <w:tc>
          <w:tcPr>
            <w:tcW w:w="5522" w:type="dxa"/>
          </w:tcPr>
          <w:p w:rsidR="00FF0DEA" w:rsidRDefault="00FF0DEA" w:rsidP="00FF0DEA">
            <w:pPr>
              <w:pStyle w:val="a4"/>
              <w:ind w:left="36"/>
            </w:pPr>
          </w:p>
        </w:tc>
      </w:tr>
      <w:tr w:rsidR="00CD6DB9" w:rsidTr="00CC4A3B">
        <w:tc>
          <w:tcPr>
            <w:tcW w:w="704" w:type="dxa"/>
          </w:tcPr>
          <w:p w:rsidR="00CD6DB9" w:rsidRDefault="00264990" w:rsidP="00CD6DB9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CD6DB9" w:rsidRDefault="00CD6DB9" w:rsidP="00CD6DB9">
            <w:pPr>
              <w:jc w:val="center"/>
            </w:pPr>
            <w:r>
              <w:t xml:space="preserve">Результаты участия в спортивных соревнованиях </w:t>
            </w:r>
            <w:r w:rsidR="00B9541D">
              <w:t>и ГТО</w:t>
            </w:r>
          </w:p>
        </w:tc>
        <w:tc>
          <w:tcPr>
            <w:tcW w:w="5522" w:type="dxa"/>
          </w:tcPr>
          <w:p w:rsidR="00CD6DB9" w:rsidRDefault="008E6A7D" w:rsidP="00CD6DB9">
            <w:pPr>
              <w:jc w:val="center"/>
            </w:pPr>
            <w:r>
              <w:t>Под</w:t>
            </w:r>
            <w:r w:rsidR="0037561F">
              <w:t>водят итоги и рейтинги СДЮШОР и Центр спорта</w:t>
            </w:r>
          </w:p>
        </w:tc>
      </w:tr>
      <w:tr w:rsidR="00CD6DB9" w:rsidTr="00CC4A3B">
        <w:tc>
          <w:tcPr>
            <w:tcW w:w="704" w:type="dxa"/>
          </w:tcPr>
          <w:p w:rsidR="00CD6DB9" w:rsidRDefault="006214ED" w:rsidP="00264990">
            <w:pPr>
              <w:jc w:val="center"/>
            </w:pPr>
            <w:r>
              <w:t>1</w:t>
            </w:r>
            <w:r w:rsidR="00264990">
              <w:t>0</w:t>
            </w:r>
          </w:p>
        </w:tc>
        <w:tc>
          <w:tcPr>
            <w:tcW w:w="3119" w:type="dxa"/>
          </w:tcPr>
          <w:p w:rsidR="00CD6DB9" w:rsidRDefault="006214ED" w:rsidP="00CD6DB9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5522" w:type="dxa"/>
          </w:tcPr>
          <w:p w:rsidR="00CD6DB9" w:rsidRDefault="00CC4A3B" w:rsidP="006214ED">
            <w:pPr>
              <w:jc w:val="center"/>
            </w:pPr>
            <w:r>
              <w:t xml:space="preserve">Реализации программ </w:t>
            </w:r>
            <w:proofErr w:type="gramStart"/>
            <w:r>
              <w:t>ДО</w:t>
            </w:r>
            <w:proofErr w:type="gramEnd"/>
            <w:r>
              <w:t xml:space="preserve"> и доля занимающихся в ОДОД.</w:t>
            </w:r>
          </w:p>
        </w:tc>
      </w:tr>
      <w:tr w:rsidR="007F18D9" w:rsidTr="00CC4A3B">
        <w:tc>
          <w:tcPr>
            <w:tcW w:w="704" w:type="dxa"/>
          </w:tcPr>
          <w:p w:rsidR="007F18D9" w:rsidRDefault="007F18D9" w:rsidP="00264990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7F18D9" w:rsidRDefault="007F18D9" w:rsidP="00CD6DB9">
            <w:pPr>
              <w:jc w:val="center"/>
            </w:pPr>
            <w:r>
              <w:t>Методическая работа</w:t>
            </w:r>
          </w:p>
        </w:tc>
        <w:tc>
          <w:tcPr>
            <w:tcW w:w="5522" w:type="dxa"/>
          </w:tcPr>
          <w:p w:rsidR="007F18D9" w:rsidRDefault="007F18D9" w:rsidP="00A50054">
            <w:pPr>
              <w:jc w:val="center"/>
            </w:pPr>
            <w:r>
              <w:t xml:space="preserve">Участие </w:t>
            </w:r>
            <w:r w:rsidR="00A50054">
              <w:t xml:space="preserve">педагогов </w:t>
            </w:r>
            <w:r>
              <w:t>в работе районных методически</w:t>
            </w:r>
            <w:r w:rsidR="00A50054">
              <w:t>х объединений по обмену опытом</w:t>
            </w:r>
            <w:r>
              <w:t xml:space="preserve"> </w:t>
            </w:r>
          </w:p>
        </w:tc>
      </w:tr>
    </w:tbl>
    <w:p w:rsidR="00CD6DB9" w:rsidRDefault="00CD6DB9" w:rsidP="00CD6DB9">
      <w:pPr>
        <w:jc w:val="center"/>
      </w:pPr>
    </w:p>
    <w:p w:rsidR="00F71028" w:rsidRDefault="00F71028" w:rsidP="00F71028">
      <w:pPr>
        <w:jc w:val="both"/>
      </w:pPr>
      <w:r>
        <w:t>Итоги подводятся по трем группам ОО: гимназии, школы с углубленным изучением отдельных предметов и средние общеобразовательные школы.</w:t>
      </w:r>
    </w:p>
    <w:p w:rsidR="00F71028" w:rsidRDefault="00F71028" w:rsidP="00F71028">
      <w:pPr>
        <w:jc w:val="both"/>
      </w:pPr>
      <w:r>
        <w:t>Результаты:</w:t>
      </w:r>
    </w:p>
    <w:p w:rsidR="00F71028" w:rsidRDefault="00F71028" w:rsidP="00F71028">
      <w:pPr>
        <w:pStyle w:val="a4"/>
        <w:numPr>
          <w:ilvl w:val="0"/>
          <w:numId w:val="11"/>
        </w:numPr>
        <w:jc w:val="both"/>
      </w:pPr>
      <w:r>
        <w:t>Рейтинг средних общеобразовательных школ.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2500"/>
        <w:gridCol w:w="960"/>
      </w:tblGrid>
      <w:tr w:rsidR="00F71028" w:rsidRPr="00F71028" w:rsidTr="00F7102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5,19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A0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4,61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DAF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5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3,66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7EC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0E9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94CB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3,24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3,20</w:t>
            </w:r>
          </w:p>
        </w:tc>
      </w:tr>
    </w:tbl>
    <w:p w:rsidR="00F71028" w:rsidRDefault="00F71028" w:rsidP="00F71028">
      <w:pPr>
        <w:jc w:val="both"/>
      </w:pPr>
    </w:p>
    <w:p w:rsidR="00F71028" w:rsidRDefault="00F71028" w:rsidP="00F71028">
      <w:pPr>
        <w:pStyle w:val="a4"/>
        <w:numPr>
          <w:ilvl w:val="0"/>
          <w:numId w:val="11"/>
        </w:numPr>
        <w:jc w:val="both"/>
      </w:pPr>
      <w:r>
        <w:t>Рейтинг школ с углубленным изучением отдельных предметов.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2500"/>
        <w:gridCol w:w="960"/>
      </w:tblGrid>
      <w:tr w:rsidR="00F71028" w:rsidRPr="00F71028" w:rsidTr="00F7102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№4 Кусто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85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6,56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4,57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FF8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6E4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4,24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0E1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4,21</w:t>
            </w:r>
          </w:p>
        </w:tc>
      </w:tr>
      <w:tr w:rsidR="00F71028" w:rsidRPr="00F71028" w:rsidTr="00F7102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F71028" w:rsidRPr="00F71028" w:rsidRDefault="00F71028" w:rsidP="00F71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028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</w:tr>
    </w:tbl>
    <w:p w:rsidR="00F71028" w:rsidRDefault="00F71028" w:rsidP="00F71028">
      <w:pPr>
        <w:jc w:val="both"/>
      </w:pPr>
    </w:p>
    <w:p w:rsidR="00F71028" w:rsidRDefault="00F71028" w:rsidP="00F71028">
      <w:pPr>
        <w:pStyle w:val="a4"/>
        <w:numPr>
          <w:ilvl w:val="0"/>
          <w:numId w:val="11"/>
        </w:numPr>
        <w:jc w:val="both"/>
      </w:pPr>
      <w:r>
        <w:lastRenderedPageBreak/>
        <w:t>Рейтинг гимназий</w:t>
      </w:r>
    </w:p>
    <w:tbl>
      <w:tblPr>
        <w:tblW w:w="6735" w:type="dxa"/>
        <w:tblLook w:val="04A0" w:firstRow="1" w:lastRow="0" w:firstColumn="1" w:lastColumn="0" w:noHBand="0" w:noVBand="1"/>
      </w:tblPr>
      <w:tblGrid>
        <w:gridCol w:w="5775"/>
        <w:gridCol w:w="960"/>
      </w:tblGrid>
      <w:tr w:rsidR="007F18D9" w:rsidRPr="007F18D9" w:rsidTr="007F18D9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Гимназии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18D9" w:rsidRPr="007F18D9" w:rsidTr="007F18D9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8,54</w:t>
            </w:r>
          </w:p>
        </w:tc>
      </w:tr>
      <w:tr w:rsidR="007F18D9" w:rsidRPr="007F18D9" w:rsidTr="007F18D9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 "Земля и Вселенная" Санкт-Петербурга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7D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8,18</w:t>
            </w:r>
          </w:p>
        </w:tc>
      </w:tr>
      <w:tr w:rsidR="007F18D9" w:rsidRPr="007F18D9" w:rsidTr="007F18D9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5,54</w:t>
            </w:r>
          </w:p>
        </w:tc>
      </w:tr>
      <w:tr w:rsidR="007F18D9" w:rsidRPr="007F18D9" w:rsidTr="007F18D9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92CA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4,78</w:t>
            </w:r>
          </w:p>
        </w:tc>
      </w:tr>
      <w:tr w:rsidR="007F18D9" w:rsidRPr="007F18D9" w:rsidTr="007F18D9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F18D9" w:rsidRPr="007F18D9" w:rsidRDefault="007F18D9" w:rsidP="007F1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18D9">
              <w:rPr>
                <w:rFonts w:ascii="Calibri" w:eastAsia="Times New Roman" w:hAnsi="Calibri" w:cs="Calibri"/>
                <w:color w:val="000000"/>
                <w:lang w:eastAsia="ru-RU"/>
              </w:rPr>
              <w:t>4,72</w:t>
            </w:r>
          </w:p>
        </w:tc>
      </w:tr>
    </w:tbl>
    <w:p w:rsidR="00F71028" w:rsidRDefault="00F71028" w:rsidP="00F71028">
      <w:pPr>
        <w:jc w:val="both"/>
      </w:pPr>
    </w:p>
    <w:p w:rsidR="007F18D9" w:rsidRDefault="007F18D9" w:rsidP="00F71028">
      <w:pPr>
        <w:jc w:val="both"/>
      </w:pPr>
      <w:r>
        <w:t>Использование районных компонентов рейтинга в дополнение к городским позволяет учесть вклад образовательной организации в работу районной системы образования</w:t>
      </w:r>
      <w:r w:rsidR="00A50054">
        <w:t>, в повышение качества образования, отметить активность участия в начальных этапах различных конкурсов и олимпиад, усилия по организации и проведению на высоком уровне районных и городских мероприятий.</w:t>
      </w:r>
      <w:r w:rsidR="007857B0">
        <w:t xml:space="preserve"> </w:t>
      </w:r>
      <w:bookmarkStart w:id="0" w:name="_GoBack"/>
      <w:bookmarkEnd w:id="0"/>
    </w:p>
    <w:sectPr w:rsidR="007F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0449"/>
    <w:multiLevelType w:val="hybridMultilevel"/>
    <w:tmpl w:val="2E60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079"/>
    <w:multiLevelType w:val="hybridMultilevel"/>
    <w:tmpl w:val="65E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5DE"/>
    <w:multiLevelType w:val="hybridMultilevel"/>
    <w:tmpl w:val="0FF0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508A9"/>
    <w:multiLevelType w:val="hybridMultilevel"/>
    <w:tmpl w:val="36DE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4CDA"/>
    <w:multiLevelType w:val="hybridMultilevel"/>
    <w:tmpl w:val="1CDC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5F48"/>
    <w:multiLevelType w:val="hybridMultilevel"/>
    <w:tmpl w:val="35C4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5595E"/>
    <w:multiLevelType w:val="hybridMultilevel"/>
    <w:tmpl w:val="0FF0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736DB"/>
    <w:multiLevelType w:val="hybridMultilevel"/>
    <w:tmpl w:val="AF3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012FC"/>
    <w:multiLevelType w:val="hybridMultilevel"/>
    <w:tmpl w:val="EA46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4498F"/>
    <w:multiLevelType w:val="hybridMultilevel"/>
    <w:tmpl w:val="6D44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D13FC"/>
    <w:multiLevelType w:val="hybridMultilevel"/>
    <w:tmpl w:val="A23E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9"/>
    <w:rsid w:val="000564E9"/>
    <w:rsid w:val="000958A0"/>
    <w:rsid w:val="002371AC"/>
    <w:rsid w:val="00252D0D"/>
    <w:rsid w:val="00264990"/>
    <w:rsid w:val="0037561F"/>
    <w:rsid w:val="00385E27"/>
    <w:rsid w:val="00424A4E"/>
    <w:rsid w:val="004671BB"/>
    <w:rsid w:val="004811AF"/>
    <w:rsid w:val="005A153B"/>
    <w:rsid w:val="005E62BB"/>
    <w:rsid w:val="005F2005"/>
    <w:rsid w:val="006072BA"/>
    <w:rsid w:val="006214ED"/>
    <w:rsid w:val="0070287C"/>
    <w:rsid w:val="007252C4"/>
    <w:rsid w:val="00740475"/>
    <w:rsid w:val="0074231B"/>
    <w:rsid w:val="007515D1"/>
    <w:rsid w:val="007857B0"/>
    <w:rsid w:val="007F18D9"/>
    <w:rsid w:val="0081200F"/>
    <w:rsid w:val="00876845"/>
    <w:rsid w:val="008C6522"/>
    <w:rsid w:val="008E6A7D"/>
    <w:rsid w:val="008E71E0"/>
    <w:rsid w:val="009A02C1"/>
    <w:rsid w:val="009B0676"/>
    <w:rsid w:val="009F344A"/>
    <w:rsid w:val="00A50054"/>
    <w:rsid w:val="00A93565"/>
    <w:rsid w:val="00AA4957"/>
    <w:rsid w:val="00B17048"/>
    <w:rsid w:val="00B856D2"/>
    <w:rsid w:val="00B9541D"/>
    <w:rsid w:val="00BB5685"/>
    <w:rsid w:val="00C63BE8"/>
    <w:rsid w:val="00CC4A3B"/>
    <w:rsid w:val="00CD6DB9"/>
    <w:rsid w:val="00F022C7"/>
    <w:rsid w:val="00F71028"/>
    <w:rsid w:val="00F962CF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94DB-BC71-471C-9FF7-5A9852C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2021-02-01T09:04:00Z</dcterms:created>
  <dcterms:modified xsi:type="dcterms:W3CDTF">2021-02-01T09:08:00Z</dcterms:modified>
</cp:coreProperties>
</file>